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4C65" w14:textId="5EFF86BE" w:rsidR="009164A1" w:rsidRDefault="00463CCC">
      <w:r>
        <w:rPr>
          <w:noProof/>
        </w:rPr>
        <w:drawing>
          <wp:inline distT="0" distB="0" distL="0" distR="0" wp14:anchorId="0BE115C5" wp14:editId="28DD699C">
            <wp:extent cx="4572000" cy="2667000"/>
            <wp:effectExtent l="0" t="0" r="0" b="0"/>
            <wp:docPr id="611800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F43560F-ADC0-204F-719D-9C81DDB37F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164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CC"/>
    <w:rsid w:val="00076F4A"/>
    <w:rsid w:val="00463CCC"/>
    <w:rsid w:val="006B7D45"/>
    <w:rsid w:val="009164A1"/>
    <w:rsid w:val="00CB1058"/>
    <w:rsid w:val="00CF1C3C"/>
    <w:rsid w:val="00F4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CB16"/>
  <w15:chartTrackingRefBased/>
  <w15:docId w15:val="{7B32B50F-DA96-4987-BE39-E8568BE7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3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C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C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C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C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C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C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3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3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C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3C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C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C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3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kern="1200" spc="0" baseline="0">
                <a:solidFill>
                  <a:srgbClr val="EE0000"/>
                </a:solidFill>
              </a:rPr>
              <a:t>DATOS ESTADÍSTICOS CONTRATOS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Hoja1!$C$7</c:f>
              <c:strCache>
                <c:ptCount val="1"/>
                <c:pt idx="0">
                  <c:v>CONTRATOS SUJETOS A REGULACIÓN ARMONIZADA: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Hoja1!$D$6:$N$6</c:f>
              <c:strCache>
                <c:ptCount val="11"/>
                <c:pt idx="4">
                  <c:v>AÑO 2025</c:v>
                </c:pt>
                <c:pt idx="5">
                  <c:v>AÑO 2024</c:v>
                </c:pt>
                <c:pt idx="6">
                  <c:v>AÑO 2023</c:v>
                </c:pt>
                <c:pt idx="7">
                  <c:v>AÑO 2022</c:v>
                </c:pt>
                <c:pt idx="8">
                  <c:v>AÑO 2021</c:v>
                </c:pt>
                <c:pt idx="9">
                  <c:v>AÑO 2020</c:v>
                </c:pt>
                <c:pt idx="10">
                  <c:v>AÑO 2019</c:v>
                </c:pt>
              </c:strCache>
            </c:strRef>
          </c:cat>
          <c:val>
            <c:numRef>
              <c:f>Hoja1!$D$7:$N$7</c:f>
              <c:numCache>
                <c:formatCode>General</c:formatCode>
                <c:ptCount val="11"/>
                <c:pt idx="4">
                  <c:v>0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3A-4AB9-B315-74BD90199508}"/>
            </c:ext>
          </c:extLst>
        </c:ser>
        <c:ser>
          <c:idx val="1"/>
          <c:order val="1"/>
          <c:tx>
            <c:strRef>
              <c:f>Hoja1!$C$8</c:f>
              <c:strCache>
                <c:ptCount val="1"/>
                <c:pt idx="0">
                  <c:v>CONTRATOS MENORES: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Hoja1!$D$6:$N$6</c:f>
              <c:strCache>
                <c:ptCount val="11"/>
                <c:pt idx="4">
                  <c:v>AÑO 2025</c:v>
                </c:pt>
                <c:pt idx="5">
                  <c:v>AÑO 2024</c:v>
                </c:pt>
                <c:pt idx="6">
                  <c:v>AÑO 2023</c:v>
                </c:pt>
                <c:pt idx="7">
                  <c:v>AÑO 2022</c:v>
                </c:pt>
                <c:pt idx="8">
                  <c:v>AÑO 2021</c:v>
                </c:pt>
                <c:pt idx="9">
                  <c:v>AÑO 2020</c:v>
                </c:pt>
                <c:pt idx="10">
                  <c:v>AÑO 2019</c:v>
                </c:pt>
              </c:strCache>
            </c:strRef>
          </c:cat>
          <c:val>
            <c:numRef>
              <c:f>Hoja1!$D$8:$N$8</c:f>
              <c:numCache>
                <c:formatCode>General</c:formatCode>
                <c:ptCount val="11"/>
                <c:pt idx="4">
                  <c:v>29</c:v>
                </c:pt>
                <c:pt idx="5">
                  <c:v>40</c:v>
                </c:pt>
                <c:pt idx="6">
                  <c:v>25</c:v>
                </c:pt>
                <c:pt idx="7">
                  <c:v>28</c:v>
                </c:pt>
                <c:pt idx="8">
                  <c:v>29</c:v>
                </c:pt>
                <c:pt idx="9">
                  <c:v>23</c:v>
                </c:pt>
                <c:pt idx="1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3A-4AB9-B315-74BD901995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2035064"/>
        <c:axId val="822037584"/>
      </c:barChart>
      <c:catAx>
        <c:axId val="822035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822037584"/>
        <c:crosses val="autoZero"/>
        <c:auto val="1"/>
        <c:lblAlgn val="ctr"/>
        <c:lblOffset val="100"/>
        <c:noMultiLvlLbl val="0"/>
      </c:catAx>
      <c:valAx>
        <c:axId val="822037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822035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Garcia de Vinuesa</dc:creator>
  <cp:keywords/>
  <dc:description/>
  <cp:lastModifiedBy>Juan Pablo Garcia de Vinuesa</cp:lastModifiedBy>
  <cp:revision>2</cp:revision>
  <dcterms:created xsi:type="dcterms:W3CDTF">2025-06-24T09:27:00Z</dcterms:created>
  <dcterms:modified xsi:type="dcterms:W3CDTF">2026-03-04T15:33:00Z</dcterms:modified>
</cp:coreProperties>
</file>